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3A" w:rsidRPr="00776E66" w:rsidRDefault="00403C3A" w:rsidP="00776E6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776E66">
        <w:rPr>
          <w:rFonts w:ascii="Times New Roman" w:hAnsi="Times New Roman"/>
          <w:color w:val="auto"/>
        </w:rPr>
        <w:t>Круглый стол на тему:</w:t>
      </w:r>
    </w:p>
    <w:p w:rsidR="00403C3A" w:rsidRPr="00776E66" w:rsidRDefault="00403C3A" w:rsidP="00776E6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776E66">
        <w:rPr>
          <w:rFonts w:ascii="Times New Roman" w:hAnsi="Times New Roman"/>
          <w:color w:val="auto"/>
        </w:rPr>
        <w:t>«Надежная банковская система – опора бизнеса»</w:t>
      </w:r>
    </w:p>
    <w:p w:rsidR="00403C3A" w:rsidRDefault="00403C3A" w:rsidP="00776E66">
      <w:pPr>
        <w:pStyle w:val="Heading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403C3A" w:rsidRPr="00776E66" w:rsidRDefault="00403C3A" w:rsidP="00776E66">
      <w:pPr>
        <w:pStyle w:val="Heading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76E66">
        <w:rPr>
          <w:rFonts w:ascii="Times New Roman" w:hAnsi="Times New Roman"/>
          <w:i w:val="0"/>
          <w:color w:val="auto"/>
          <w:sz w:val="28"/>
          <w:szCs w:val="28"/>
        </w:rPr>
        <w:t>Дата проведения</w:t>
      </w:r>
      <w:r w:rsidRPr="00776E66">
        <w:rPr>
          <w:rFonts w:ascii="Times New Roman" w:hAnsi="Times New Roman"/>
          <w:b w:val="0"/>
          <w:i w:val="0"/>
          <w:color w:val="auto"/>
          <w:sz w:val="28"/>
          <w:szCs w:val="28"/>
        </w:rPr>
        <w:t>: 10.12.2015 г.</w:t>
      </w:r>
    </w:p>
    <w:p w:rsidR="00403C3A" w:rsidRPr="00776E66" w:rsidRDefault="00403C3A" w:rsidP="00776E66">
      <w:pPr>
        <w:pStyle w:val="Heading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76E66">
        <w:rPr>
          <w:rFonts w:ascii="Times New Roman" w:hAnsi="Times New Roman"/>
          <w:i w:val="0"/>
          <w:color w:val="auto"/>
          <w:sz w:val="28"/>
          <w:szCs w:val="28"/>
        </w:rPr>
        <w:t>Время проведения</w:t>
      </w:r>
      <w:r w:rsidRPr="00776E66">
        <w:rPr>
          <w:rFonts w:ascii="Times New Roman" w:hAnsi="Times New Roman"/>
          <w:b w:val="0"/>
          <w:i w:val="0"/>
          <w:color w:val="auto"/>
          <w:sz w:val="28"/>
          <w:szCs w:val="28"/>
        </w:rPr>
        <w:t>: 11:00 – 13:00</w:t>
      </w:r>
    </w:p>
    <w:p w:rsidR="00403C3A" w:rsidRPr="00776E66" w:rsidRDefault="00403C3A" w:rsidP="00776E66">
      <w:pPr>
        <w:pStyle w:val="Heading4"/>
        <w:spacing w:before="0" w:line="240" w:lineRule="auto"/>
        <w:jc w:val="both"/>
        <w:rPr>
          <w:rStyle w:val="Heading3Char"/>
          <w:rFonts w:ascii="Times New Roman" w:hAnsi="Times New Roman"/>
          <w:i w:val="0"/>
          <w:color w:val="auto"/>
          <w:sz w:val="28"/>
          <w:szCs w:val="28"/>
        </w:rPr>
      </w:pPr>
      <w:r w:rsidRPr="00776E66">
        <w:rPr>
          <w:rStyle w:val="Heading2Char"/>
          <w:rFonts w:ascii="Times New Roman" w:hAnsi="Times New Roman"/>
          <w:b/>
          <w:i w:val="0"/>
          <w:color w:val="auto"/>
          <w:sz w:val="28"/>
          <w:szCs w:val="28"/>
        </w:rPr>
        <w:t>Место проведения</w:t>
      </w:r>
      <w:r w:rsidRPr="00776E66">
        <w:rPr>
          <w:rStyle w:val="Heading2Char"/>
          <w:rFonts w:ascii="Times New Roman" w:hAnsi="Times New Roman"/>
          <w:i w:val="0"/>
          <w:color w:val="auto"/>
          <w:sz w:val="28"/>
          <w:szCs w:val="28"/>
        </w:rPr>
        <w:t>:</w:t>
      </w:r>
      <w:r w:rsidRPr="00776E6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776E66">
        <w:rPr>
          <w:rStyle w:val="Heading3Char"/>
          <w:rFonts w:ascii="Times New Roman" w:hAnsi="Times New Roman"/>
          <w:i w:val="0"/>
          <w:color w:val="auto"/>
          <w:sz w:val="28"/>
          <w:szCs w:val="28"/>
        </w:rPr>
        <w:t>Владимир, ул. Тихонравова, 1, каб. № 203 (здание Владимирского филиала Финансового университета при Правительстве РФ</w:t>
      </w:r>
    </w:p>
    <w:p w:rsidR="00403C3A" w:rsidRDefault="00403C3A" w:rsidP="00776E66">
      <w:pPr>
        <w:pStyle w:val="Heading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C3A" w:rsidRPr="00776E66" w:rsidRDefault="00403C3A" w:rsidP="00776E66">
      <w:pPr>
        <w:pStyle w:val="Heading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color w:val="auto"/>
          <w:sz w:val="28"/>
          <w:szCs w:val="28"/>
        </w:rPr>
        <w:t>Модератор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>: Юдина Н.В.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 xml:space="preserve"> – председатель Общественной палаты Владимирской области, профессор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03C3A" w:rsidRDefault="00403C3A" w:rsidP="00776E66">
      <w:pPr>
        <w:pStyle w:val="Heading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C3A" w:rsidRPr="00776E66" w:rsidRDefault="00403C3A" w:rsidP="00776E66">
      <w:pPr>
        <w:pStyle w:val="Heading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color w:val="auto"/>
          <w:sz w:val="28"/>
          <w:szCs w:val="28"/>
        </w:rPr>
        <w:t>Спикеры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403C3A" w:rsidRPr="00347F0D" w:rsidRDefault="00403C3A" w:rsidP="00347F0D">
      <w:pPr>
        <w:pStyle w:val="Heading2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7F0D">
        <w:rPr>
          <w:rFonts w:ascii="Times New Roman" w:hAnsi="Times New Roman"/>
          <w:b w:val="0"/>
          <w:color w:val="auto"/>
          <w:sz w:val="28"/>
          <w:szCs w:val="28"/>
        </w:rPr>
        <w:t xml:space="preserve">Юдина Н.В. – председатель Общественной палаты Владимирской области,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директор Владимирского филиала Финансового университета при Правительстве РФ, 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профессор;</w:t>
      </w:r>
    </w:p>
    <w:p w:rsidR="00403C3A" w:rsidRPr="00347F0D" w:rsidRDefault="00403C3A" w:rsidP="00347F0D">
      <w:pPr>
        <w:pStyle w:val="Heading3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7F0D">
        <w:rPr>
          <w:rFonts w:ascii="Times New Roman" w:hAnsi="Times New Roman"/>
          <w:b w:val="0"/>
          <w:color w:val="auto"/>
          <w:sz w:val="28"/>
          <w:szCs w:val="28"/>
        </w:rPr>
        <w:t>Краскина Е.В. – председатель Владимирского областного отделения «ОПОРА РОССИИ»;</w:t>
      </w:r>
    </w:p>
    <w:p w:rsidR="00403C3A" w:rsidRPr="00347F0D" w:rsidRDefault="00403C3A" w:rsidP="00347F0D">
      <w:pPr>
        <w:pStyle w:val="Heading3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7F0D">
        <w:rPr>
          <w:rFonts w:ascii="Times New Roman" w:hAnsi="Times New Roman"/>
          <w:b w:val="0"/>
          <w:color w:val="auto"/>
          <w:sz w:val="28"/>
          <w:szCs w:val="28"/>
        </w:rPr>
        <w:t xml:space="preserve">Миленький А.В. – декан факультета экономики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Влаимирского филиала 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РАНХиГС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 Президенте РФ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, к.э.н., доцент</w:t>
      </w:r>
    </w:p>
    <w:p w:rsidR="00403C3A" w:rsidRPr="00347F0D" w:rsidRDefault="00403C3A" w:rsidP="00347F0D">
      <w:pPr>
        <w:pStyle w:val="Heading3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7F0D">
        <w:rPr>
          <w:rFonts w:ascii="Times New Roman" w:hAnsi="Times New Roman"/>
          <w:b w:val="0"/>
          <w:color w:val="auto"/>
          <w:sz w:val="28"/>
          <w:szCs w:val="28"/>
        </w:rPr>
        <w:t>Демидов В.В. – региональный директор ОО «Владимирский» Ярославского филиала ПАО «Промсвязьбанк», к.э.н.;</w:t>
      </w:r>
    </w:p>
    <w:p w:rsidR="00403C3A" w:rsidRDefault="00403C3A" w:rsidP="00776E66">
      <w:pPr>
        <w:pStyle w:val="Heading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C3A" w:rsidRPr="00776E66" w:rsidRDefault="00403C3A" w:rsidP="00776E66">
      <w:pPr>
        <w:pStyle w:val="Heading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7F0D">
        <w:rPr>
          <w:rFonts w:ascii="Times New Roman" w:hAnsi="Times New Roman"/>
          <w:color w:val="auto"/>
          <w:sz w:val="28"/>
          <w:szCs w:val="28"/>
        </w:rPr>
        <w:t>Мероприятие проходит при участии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left" w:pos="426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Отделения Центрального банка РФ по Владимирской области;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left" w:pos="426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Общественной палаты Владимирской области;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left" w:pos="426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Владимирского областного отделения «ОПОРА РОССИИ»;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left" w:pos="426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Торгово-промышленной палаты Владимирской области;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left" w:pos="426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Операционного офиса «Владимирский» Ярославского филиала ПАО «Промсвязьбанк»;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left" w:pos="284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Владимирского филиал Финансового университета при Правительстве РФ;</w:t>
      </w:r>
    </w:p>
    <w:p w:rsidR="00403C3A" w:rsidRPr="00776E66" w:rsidRDefault="00403C3A" w:rsidP="00347F0D">
      <w:pPr>
        <w:pStyle w:val="Heading3"/>
        <w:numPr>
          <w:ilvl w:val="0"/>
          <w:numId w:val="10"/>
        </w:numPr>
        <w:tabs>
          <w:tab w:val="clear" w:pos="1080"/>
          <w:tab w:val="num" w:pos="720"/>
        </w:tabs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Владимирский филиал Российской академии народного хозяйства и государственной службы при Президенте РФ;</w:t>
      </w:r>
    </w:p>
    <w:p w:rsidR="00403C3A" w:rsidRPr="00776E66" w:rsidRDefault="00403C3A" w:rsidP="00347F0D">
      <w:pPr>
        <w:pStyle w:val="Heading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А так же, представителей бизнеса Владимирской области.</w:t>
      </w:r>
    </w:p>
    <w:p w:rsidR="00403C3A" w:rsidRPr="00776E66" w:rsidRDefault="00403C3A" w:rsidP="00776E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C3A" w:rsidRPr="00347F0D" w:rsidRDefault="00403C3A" w:rsidP="00776E66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347F0D">
        <w:rPr>
          <w:rFonts w:ascii="Times New Roman" w:hAnsi="Times New Roman"/>
          <w:color w:val="auto"/>
        </w:rPr>
        <w:t>Темы повестки дня:</w:t>
      </w:r>
    </w:p>
    <w:p w:rsidR="00403C3A" w:rsidRPr="00776E66" w:rsidRDefault="00403C3A" w:rsidP="00776E66">
      <w:pPr>
        <w:pStyle w:val="Heading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Выбор надежного банка в период нестабильной экономической ситуации; </w:t>
      </w:r>
    </w:p>
    <w:p w:rsidR="00403C3A" w:rsidRPr="00776E66" w:rsidRDefault="00403C3A" w:rsidP="00776E66">
      <w:pPr>
        <w:pStyle w:val="Heading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Критерии надежности банка. На какие банковские показатели предпринимателям следует обращать внимание в первую очередь при выборе банка? </w:t>
      </w:r>
    </w:p>
    <w:p w:rsidR="00403C3A" w:rsidRPr="00776E66" w:rsidRDefault="00403C3A" w:rsidP="00776E66">
      <w:pPr>
        <w:pStyle w:val="Heading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Причиной отзыва лицензии у банка. Возможно ли и на основании каких показателей это предугадать? Что делать, если у банка отозвали лицензию? </w:t>
      </w:r>
    </w:p>
    <w:p w:rsidR="00403C3A" w:rsidRPr="00776E66" w:rsidRDefault="00403C3A" w:rsidP="00776E66">
      <w:pPr>
        <w:pStyle w:val="Heading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Значение и смысл понятия «системообразующий банк»;</w:t>
      </w:r>
    </w:p>
    <w:p w:rsidR="00403C3A" w:rsidRPr="00776E66" w:rsidRDefault="00403C3A" w:rsidP="00776E66">
      <w:pPr>
        <w:pStyle w:val="Heading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Укрепление банковской системы, как необходимое условие развития предпринимательства в РФ.</w:t>
      </w:r>
    </w:p>
    <w:p w:rsidR="00403C3A" w:rsidRPr="00776E66" w:rsidRDefault="00403C3A" w:rsidP="00776E66">
      <w:pPr>
        <w:pStyle w:val="Subtitle"/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403C3A" w:rsidRPr="00347F0D" w:rsidRDefault="00403C3A" w:rsidP="00776E66">
      <w:pPr>
        <w:pStyle w:val="Subtitle"/>
        <w:spacing w:after="0" w:line="24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47F0D">
        <w:rPr>
          <w:rFonts w:ascii="Times New Roman" w:hAnsi="Times New Roman"/>
          <w:b/>
          <w:i w:val="0"/>
          <w:color w:val="auto"/>
          <w:sz w:val="28"/>
          <w:szCs w:val="28"/>
        </w:rPr>
        <w:t>Организаторы мероприятия:</w:t>
      </w:r>
    </w:p>
    <w:p w:rsidR="00403C3A" w:rsidRPr="00776E66" w:rsidRDefault="00403C3A" w:rsidP="00347F0D">
      <w:pPr>
        <w:pStyle w:val="Heading2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>Юдина Н.В.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 xml:space="preserve"> – председатель Общественной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 палат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 Владимирской области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403C3A" w:rsidRPr="00776E66" w:rsidRDefault="00403C3A" w:rsidP="00347F0D">
      <w:pPr>
        <w:pStyle w:val="Heading2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Краскина Е.В. 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 xml:space="preserve">– председатель 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>Владимирско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 областно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 отделени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 «ОПОРА РОССИИ»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403C3A" w:rsidRPr="00776E66" w:rsidRDefault="00403C3A" w:rsidP="00347F0D">
      <w:pPr>
        <w:pStyle w:val="Heading2"/>
        <w:numPr>
          <w:ilvl w:val="0"/>
          <w:numId w:val="9"/>
        </w:numPr>
        <w:spacing w:before="0" w:line="240" w:lineRule="auto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6E66">
        <w:rPr>
          <w:rFonts w:ascii="Times New Roman" w:hAnsi="Times New Roman"/>
          <w:b w:val="0"/>
          <w:color w:val="auto"/>
          <w:sz w:val="28"/>
          <w:szCs w:val="28"/>
        </w:rPr>
        <w:t xml:space="preserve">Демидов В.В. 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 xml:space="preserve">– </w:t>
      </w:r>
      <w:r w:rsidRPr="00776E66">
        <w:rPr>
          <w:rFonts w:ascii="Times New Roman" w:hAnsi="Times New Roman"/>
          <w:b w:val="0"/>
          <w:color w:val="auto"/>
          <w:sz w:val="28"/>
          <w:szCs w:val="28"/>
        </w:rPr>
        <w:t>региональный директор ОО «Владимирский» Ярославского филиала ПАО «Промсвязьбанк»</w:t>
      </w:r>
      <w:r w:rsidRPr="00347F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sectPr w:rsidR="00403C3A" w:rsidRPr="00776E66" w:rsidSect="00776E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982"/>
    <w:multiLevelType w:val="hybridMultilevel"/>
    <w:tmpl w:val="70A617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862AB7"/>
    <w:multiLevelType w:val="hybridMultilevel"/>
    <w:tmpl w:val="E72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E36"/>
    <w:multiLevelType w:val="hybridMultilevel"/>
    <w:tmpl w:val="4308D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F1C08"/>
    <w:multiLevelType w:val="hybridMultilevel"/>
    <w:tmpl w:val="581EF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2AE5"/>
    <w:multiLevelType w:val="hybridMultilevel"/>
    <w:tmpl w:val="B37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1006"/>
    <w:multiLevelType w:val="hybridMultilevel"/>
    <w:tmpl w:val="5DCE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F2DC6"/>
    <w:multiLevelType w:val="hybridMultilevel"/>
    <w:tmpl w:val="959E53AA"/>
    <w:lvl w:ilvl="0" w:tplc="041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>
    <w:nsid w:val="659D77E7"/>
    <w:multiLevelType w:val="hybridMultilevel"/>
    <w:tmpl w:val="39364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1161D"/>
    <w:multiLevelType w:val="hybridMultilevel"/>
    <w:tmpl w:val="F678E3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7C0511DD"/>
    <w:multiLevelType w:val="hybridMultilevel"/>
    <w:tmpl w:val="E6E8E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390331"/>
    <w:multiLevelType w:val="hybridMultilevel"/>
    <w:tmpl w:val="58DE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9A"/>
    <w:rsid w:val="000220D4"/>
    <w:rsid w:val="000C0F7D"/>
    <w:rsid w:val="001020D3"/>
    <w:rsid w:val="00155C79"/>
    <w:rsid w:val="00164E5E"/>
    <w:rsid w:val="00183F7D"/>
    <w:rsid w:val="00194665"/>
    <w:rsid w:val="002C4904"/>
    <w:rsid w:val="003341E2"/>
    <w:rsid w:val="00347F0D"/>
    <w:rsid w:val="003C68B8"/>
    <w:rsid w:val="003F6CE5"/>
    <w:rsid w:val="00403C3A"/>
    <w:rsid w:val="00526F3A"/>
    <w:rsid w:val="00533C8B"/>
    <w:rsid w:val="005A12F4"/>
    <w:rsid w:val="005C0947"/>
    <w:rsid w:val="006124CC"/>
    <w:rsid w:val="00776E66"/>
    <w:rsid w:val="007A279E"/>
    <w:rsid w:val="00837ED0"/>
    <w:rsid w:val="009738B7"/>
    <w:rsid w:val="009B670D"/>
    <w:rsid w:val="00A24198"/>
    <w:rsid w:val="00A35E89"/>
    <w:rsid w:val="00A81EEE"/>
    <w:rsid w:val="00C76441"/>
    <w:rsid w:val="00CA2D5E"/>
    <w:rsid w:val="00CB4C9A"/>
    <w:rsid w:val="00D94C4F"/>
    <w:rsid w:val="00DC5380"/>
    <w:rsid w:val="00E17A0B"/>
    <w:rsid w:val="00E72A2C"/>
    <w:rsid w:val="00EA3DC1"/>
    <w:rsid w:val="00F2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A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A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A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A0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A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7A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7A0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7A0B"/>
    <w:rPr>
      <w:rFonts w:ascii="Cambria" w:hAnsi="Cambria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7A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7A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E17A0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7A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17A0B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E17A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7A0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99"/>
    <w:qFormat/>
    <w:rsid w:val="009738B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334</Words>
  <Characters>1906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vlasovaeyu</dc:creator>
  <cp:keywords/>
  <dc:description/>
  <cp:lastModifiedBy>sedovaau</cp:lastModifiedBy>
  <cp:revision>4</cp:revision>
  <dcterms:created xsi:type="dcterms:W3CDTF">2015-12-02T11:20:00Z</dcterms:created>
  <dcterms:modified xsi:type="dcterms:W3CDTF">2015-12-04T12:57:00Z</dcterms:modified>
</cp:coreProperties>
</file>